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89053">
      <w:pPr>
        <w:jc w:val="center"/>
        <w:rPr>
          <w:rFonts w:hint="eastAsia" w:ascii="方正小标宋简体" w:hAnsi="华文中宋" w:eastAsia="方正小标宋简体"/>
          <w:sz w:val="44"/>
          <w:szCs w:val="44"/>
        </w:rPr>
      </w:pPr>
      <w:r>
        <w:rPr>
          <w:rFonts w:hint="eastAsia" w:ascii="方正小标宋简体" w:hAnsi="华文中宋" w:eastAsia="方正小标宋简体"/>
          <w:sz w:val="44"/>
          <w:szCs w:val="44"/>
        </w:rPr>
        <w:t>X</w:t>
      </w:r>
      <w:r>
        <w:rPr>
          <w:rFonts w:ascii="方正小标宋简体" w:hAnsi="华文中宋" w:eastAsia="方正小标宋简体"/>
          <w:sz w:val="44"/>
          <w:szCs w:val="44"/>
        </w:rPr>
        <w:t>X</w:t>
      </w:r>
      <w:r>
        <w:rPr>
          <w:rFonts w:hint="eastAsia" w:ascii="方正小标宋简体" w:hAnsi="华文中宋" w:eastAsia="方正小标宋简体"/>
          <w:sz w:val="44"/>
          <w:szCs w:val="44"/>
        </w:rPr>
        <w:t>学院</w:t>
      </w:r>
      <w:r>
        <w:rPr>
          <w:rFonts w:hint="eastAsia" w:ascii="方正小标宋简体" w:hAnsi="华文中宋" w:eastAsia="方正小标宋简体"/>
          <w:sz w:val="44"/>
          <w:szCs w:val="44"/>
          <w:lang w:eastAsia="zh-CN"/>
        </w:rPr>
        <w:t>（</w:t>
      </w:r>
      <w:r>
        <w:rPr>
          <w:rFonts w:hint="eastAsia" w:ascii="方正小标宋简体" w:hAnsi="华文中宋" w:eastAsia="方正小标宋简体"/>
          <w:sz w:val="44"/>
          <w:szCs w:val="44"/>
          <w:lang w:val="en-US" w:eastAsia="zh-CN"/>
        </w:rPr>
        <w:t>部）</w:t>
      </w:r>
      <w:r>
        <w:rPr>
          <w:rFonts w:hint="eastAsia" w:ascii="方正小标宋简体" w:hAnsi="华文中宋" w:eastAsia="方正小标宋简体"/>
          <w:sz w:val="44"/>
          <w:szCs w:val="44"/>
        </w:rPr>
        <w:t>学位评定分委员会会议纪要</w:t>
      </w:r>
    </w:p>
    <w:p w14:paraId="2FBAA726">
      <w:pPr>
        <w:jc w:val="center"/>
        <w:rPr>
          <w:rFonts w:hint="eastAsia" w:ascii="仿宋_GB2312" w:hAnsi="黑体" w:eastAsia="仿宋_GB2312"/>
          <w:sz w:val="32"/>
          <w:szCs w:val="32"/>
        </w:rPr>
      </w:pPr>
      <w:r>
        <w:rPr>
          <w:rFonts w:hint="eastAsia"/>
        </w:rPr>
        <w:t xml:space="preserve"> </w:t>
      </w:r>
      <w:r>
        <w:rPr>
          <w:rFonts w:hint="eastAsia" w:ascii="仿宋_GB2312" w:hAnsi="黑体" w:eastAsia="仿宋_GB2312"/>
          <w:sz w:val="32"/>
          <w:szCs w:val="32"/>
        </w:rPr>
        <w:t>20</w:t>
      </w:r>
      <w:r>
        <w:rPr>
          <w:rFonts w:ascii="仿宋_GB2312" w:hAnsi="黑体" w:eastAsia="仿宋_GB2312"/>
          <w:sz w:val="32"/>
          <w:szCs w:val="32"/>
        </w:rPr>
        <w:t>2</w:t>
      </w:r>
      <w:r>
        <w:rPr>
          <w:rFonts w:hint="eastAsia" w:ascii="仿宋_GB2312" w:hAnsi="黑体" w:eastAsia="仿宋_GB2312"/>
          <w:sz w:val="32"/>
          <w:szCs w:val="32"/>
          <w:lang w:val="en-US" w:eastAsia="zh-CN"/>
        </w:rPr>
        <w:t>6</w:t>
      </w:r>
      <w:r>
        <w:rPr>
          <w:rFonts w:hint="eastAsia" w:ascii="仿宋_GB2312" w:hAnsi="黑体" w:eastAsia="仿宋_GB2312"/>
          <w:sz w:val="32"/>
          <w:szCs w:val="32"/>
        </w:rPr>
        <w:t>年</w:t>
      </w:r>
      <w:r>
        <w:rPr>
          <w:rFonts w:ascii="仿宋_GB2312" w:hAnsi="黑体" w:eastAsia="仿宋_GB2312"/>
          <w:sz w:val="32"/>
          <w:szCs w:val="32"/>
        </w:rPr>
        <w:t>第1</w:t>
      </w:r>
      <w:r>
        <w:rPr>
          <w:rFonts w:hint="eastAsia" w:ascii="仿宋_GB2312" w:hAnsi="黑体" w:eastAsia="仿宋_GB2312"/>
          <w:sz w:val="32"/>
          <w:szCs w:val="32"/>
        </w:rPr>
        <w:t>号</w:t>
      </w:r>
    </w:p>
    <w:p w14:paraId="398C0992">
      <w:pPr>
        <w:rPr>
          <w:rFonts w:hint="eastAsia"/>
        </w:rPr>
      </w:pPr>
    </w:p>
    <w:p w14:paraId="7FC9DAB9">
      <w:pPr>
        <w:ind w:firstLine="640" w:firstLineChars="200"/>
        <w:rPr>
          <w:rFonts w:hint="eastAsia" w:ascii="仿宋_GB2312" w:hAnsi="黑体" w:eastAsia="仿宋_GB2312"/>
          <w:sz w:val="32"/>
          <w:szCs w:val="32"/>
        </w:rPr>
      </w:pPr>
      <w:r>
        <w:rPr>
          <w:rFonts w:hint="eastAsia" w:ascii="仿宋_GB2312" w:hAnsi="黑体" w:eastAsia="仿宋_GB2312"/>
          <w:sz w:val="32"/>
          <w:szCs w:val="32"/>
        </w:rPr>
        <w:t>月 日下午，学位评定分委员会主席   主持召开XX学院</w:t>
      </w:r>
      <w:r>
        <w:rPr>
          <w:rFonts w:hint="eastAsia" w:ascii="仿宋_GB2312" w:hAnsi="黑体" w:eastAsia="仿宋_GB2312"/>
          <w:sz w:val="32"/>
          <w:szCs w:val="32"/>
          <w:lang w:eastAsia="zh-CN"/>
        </w:rPr>
        <w:t>（</w:t>
      </w:r>
      <w:r>
        <w:rPr>
          <w:rFonts w:hint="eastAsia" w:ascii="仿宋_GB2312" w:hAnsi="黑体" w:eastAsia="仿宋_GB2312"/>
          <w:sz w:val="32"/>
          <w:szCs w:val="32"/>
          <w:lang w:val="en-US" w:eastAsia="zh-CN"/>
        </w:rPr>
        <w:t>部）</w:t>
      </w:r>
      <w:r>
        <w:rPr>
          <w:rFonts w:hint="eastAsia" w:ascii="仿宋_GB2312" w:hAnsi="黑体" w:eastAsia="仿宋_GB2312"/>
          <w:sz w:val="32"/>
          <w:szCs w:val="32"/>
        </w:rPr>
        <w:t>学位评定分委员会会议，本次会议应到</w:t>
      </w:r>
      <w:r>
        <w:rPr>
          <w:rFonts w:hint="eastAsia" w:ascii="仿宋_GB2312" w:eastAsia="仿宋_GB2312"/>
          <w:sz w:val="32"/>
          <w:szCs w:val="32"/>
        </w:rPr>
        <w:t>委员</w:t>
      </w:r>
      <w:r>
        <w:rPr>
          <w:rFonts w:ascii="仿宋_GB2312" w:eastAsia="仿宋_GB2312"/>
          <w:sz w:val="32"/>
          <w:szCs w:val="32"/>
        </w:rPr>
        <w:t xml:space="preserve">  </w:t>
      </w:r>
      <w:r>
        <w:rPr>
          <w:rFonts w:hint="eastAsia" w:ascii="仿宋_GB2312" w:eastAsia="仿宋_GB2312"/>
          <w:sz w:val="32"/>
          <w:szCs w:val="32"/>
        </w:rPr>
        <w:t>人，实到委员  人（请假  人）。</w:t>
      </w:r>
      <w:r>
        <w:rPr>
          <w:rFonts w:ascii="仿宋_GB2312" w:hAnsi="黑体" w:eastAsia="仿宋_GB2312"/>
          <w:sz w:val="32"/>
          <w:szCs w:val="32"/>
        </w:rPr>
        <w:t>会议</w:t>
      </w:r>
      <w:r>
        <w:rPr>
          <w:rFonts w:hint="eastAsia" w:ascii="仿宋_GB2312" w:hAnsi="黑体" w:eastAsia="仿宋_GB2312"/>
          <w:sz w:val="32"/>
          <w:szCs w:val="32"/>
        </w:rPr>
        <w:t>审议了20XX届毕业生学士学位</w:t>
      </w:r>
      <w:r>
        <w:rPr>
          <w:rFonts w:ascii="仿宋_GB2312" w:hAnsi="黑体" w:eastAsia="仿宋_GB2312"/>
          <w:sz w:val="32"/>
          <w:szCs w:val="32"/>
        </w:rPr>
        <w:t>授予</w:t>
      </w:r>
      <w:r>
        <w:rPr>
          <w:rFonts w:hint="eastAsia" w:ascii="仿宋_GB2312" w:hAnsi="黑体" w:eastAsia="仿宋_GB2312"/>
          <w:sz w:val="32"/>
          <w:szCs w:val="32"/>
        </w:rPr>
        <w:t>相</w:t>
      </w:r>
      <w:r>
        <w:rPr>
          <w:rFonts w:ascii="仿宋_GB2312" w:hAnsi="黑体" w:eastAsia="仿宋_GB2312"/>
          <w:sz w:val="32"/>
          <w:szCs w:val="32"/>
        </w:rPr>
        <w:t>关事宜。</w:t>
      </w:r>
    </w:p>
    <w:p w14:paraId="58A31018">
      <w:pPr>
        <w:spacing w:line="360" w:lineRule="auto"/>
        <w:ind w:firstLine="640" w:firstLineChars="200"/>
        <w:rPr>
          <w:rFonts w:hint="eastAsia" w:ascii="仿宋_GB2312" w:hAnsi="黑体"/>
          <w:sz w:val="32"/>
          <w:szCs w:val="32"/>
          <w14:ligatures w14:val="none"/>
        </w:rPr>
      </w:pPr>
      <w:commentRangeStart w:id="0"/>
      <w:bookmarkStart w:id="0" w:name="_GoBack"/>
      <w:r>
        <w:rPr>
          <w:rFonts w:hint="eastAsia" w:ascii="黑体" w:hAnsi="黑体" w:eastAsia="黑体" w:cs="黑体"/>
          <w:sz w:val="32"/>
          <w:szCs w:val="32"/>
          <w14:ligatures w14:val="none"/>
        </w:rPr>
        <w:t>一、</w:t>
      </w:r>
      <w:bookmarkEnd w:id="0"/>
      <w:r>
        <w:rPr>
          <w:rFonts w:hint="eastAsia" w:ascii="黑体" w:hAnsi="黑体" w:eastAsia="黑体"/>
          <w:sz w:val="32"/>
          <w:szCs w:val="32"/>
        </w:rPr>
        <w:t>审议X</w:t>
      </w:r>
      <w:r>
        <w:rPr>
          <w:rFonts w:ascii="黑体" w:hAnsi="黑体" w:eastAsia="黑体"/>
          <w:sz w:val="32"/>
          <w:szCs w:val="32"/>
        </w:rPr>
        <w:t>XX</w:t>
      </w:r>
      <w:r>
        <w:rPr>
          <w:rFonts w:hint="eastAsia" w:ascii="黑体" w:hAnsi="黑体" w:eastAsia="黑体"/>
          <w:sz w:val="32"/>
          <w:szCs w:val="32"/>
        </w:rPr>
        <w:t>等  名学生学士学位</w:t>
      </w:r>
      <w:commentRangeEnd w:id="0"/>
      <w:r>
        <w:rPr>
          <w:rFonts w:hint="eastAsia" w:ascii="黑体" w:hAnsi="黑体" w:eastAsia="黑体"/>
          <w:sz w:val="32"/>
          <w:szCs w:val="32"/>
        </w:rPr>
        <w:commentReference w:id="0"/>
      </w:r>
      <w:r>
        <w:rPr>
          <w:rFonts w:hint="eastAsia" w:ascii="黑体" w:hAnsi="黑体" w:eastAsia="黑体"/>
          <w:sz w:val="32"/>
          <w:szCs w:val="32"/>
        </w:rPr>
        <w:t>授予名单</w:t>
      </w:r>
    </w:p>
    <w:p w14:paraId="5381E40E">
      <w:pPr>
        <w:spacing w:line="360" w:lineRule="auto"/>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会议听取了分管教学院长   关于20XX年上半年学士学位授予情况的汇报，经与会</w:t>
      </w:r>
      <w:r>
        <w:rPr>
          <w:rFonts w:ascii="Times New Roman" w:hAnsi="Times New Roman" w:eastAsia="仿宋_GB2312"/>
          <w:kern w:val="0"/>
          <w:sz w:val="32"/>
          <w:szCs w:val="32"/>
        </w:rPr>
        <w:t>委员</w:t>
      </w:r>
      <w:r>
        <w:rPr>
          <w:rFonts w:hint="eastAsia" w:ascii="Times New Roman" w:hAnsi="Times New Roman" w:eastAsia="仿宋_GB2312"/>
          <w:kern w:val="0"/>
          <w:sz w:val="32"/>
          <w:szCs w:val="32"/>
        </w:rPr>
        <w:t>审议</w:t>
      </w:r>
      <w:r>
        <w:rPr>
          <w:rFonts w:ascii="Times New Roman" w:hAnsi="Times New Roman" w:eastAsia="仿宋_GB2312"/>
          <w:kern w:val="0"/>
          <w:sz w:val="32"/>
          <w:szCs w:val="32"/>
        </w:rPr>
        <w:t>并</w:t>
      </w:r>
      <w:r>
        <w:rPr>
          <w:rFonts w:hint="eastAsia" w:ascii="Times New Roman" w:hAnsi="Times New Roman" w:eastAsia="仿宋_GB2312"/>
          <w:kern w:val="0"/>
          <w:sz w:val="32"/>
          <w:szCs w:val="32"/>
        </w:rPr>
        <w:t>表决</w:t>
      </w:r>
      <w:r>
        <w:rPr>
          <w:rFonts w:ascii="Times New Roman" w:hAnsi="Times New Roman" w:eastAsia="仿宋_GB2312"/>
          <w:kern w:val="0"/>
          <w:sz w:val="32"/>
          <w:szCs w:val="32"/>
        </w:rPr>
        <w:t>，</w:t>
      </w:r>
      <w:r>
        <w:rPr>
          <w:rFonts w:hint="eastAsia" w:ascii="Times New Roman" w:hAnsi="Times New Roman" w:eastAsia="仿宋_GB2312"/>
          <w:kern w:val="0"/>
          <w:sz w:val="32"/>
          <w:szCs w:val="32"/>
        </w:rPr>
        <w:t>同意授予XXX等  名学生学士学位，同意破格授予  名学生学士学位，同意补授  名学生学士学位。</w:t>
      </w:r>
    </w:p>
    <w:p w14:paraId="1D596823">
      <w:pPr>
        <w:spacing w:line="360" w:lineRule="auto"/>
        <w:ind w:firstLine="640" w:firstLineChars="200"/>
        <w:rPr>
          <w:rFonts w:hint="eastAsia" w:ascii="黑体" w:hAnsi="黑体" w:eastAsia="黑体"/>
          <w:sz w:val="32"/>
          <w:szCs w:val="32"/>
        </w:rPr>
      </w:pPr>
      <w:commentRangeStart w:id="1"/>
      <w:r>
        <w:rPr>
          <w:rFonts w:hint="eastAsia" w:ascii="黑体" w:hAnsi="黑体" w:eastAsia="黑体"/>
          <w:sz w:val="32"/>
          <w:szCs w:val="32"/>
        </w:rPr>
        <w:t>二、审议X</w:t>
      </w:r>
      <w:r>
        <w:rPr>
          <w:rFonts w:ascii="黑体" w:hAnsi="黑体" w:eastAsia="黑体"/>
          <w:sz w:val="32"/>
          <w:szCs w:val="32"/>
        </w:rPr>
        <w:t>XX</w:t>
      </w:r>
      <w:r>
        <w:rPr>
          <w:rFonts w:hint="eastAsia" w:ascii="黑体" w:hAnsi="黑体" w:eastAsia="黑体"/>
          <w:sz w:val="32"/>
          <w:szCs w:val="32"/>
        </w:rPr>
        <w:t>等  名已解除处分学生</w:t>
      </w:r>
      <w:commentRangeEnd w:id="1"/>
      <w:r>
        <w:commentReference w:id="1"/>
      </w:r>
      <w:r>
        <w:rPr>
          <w:rFonts w:hint="eastAsia" w:ascii="黑体" w:hAnsi="黑体" w:eastAsia="黑体"/>
          <w:sz w:val="32"/>
          <w:szCs w:val="32"/>
        </w:rPr>
        <w:t>学士学位授予名单</w:t>
      </w:r>
    </w:p>
    <w:p w14:paraId="3A60CCB9">
      <w:pPr>
        <w:spacing w:line="360" w:lineRule="auto"/>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会议听取了分管教学院长   关于XXX等  名已解除处分学生学士学位授予情况的汇报，经核实，该  名学生在</w:t>
      </w:r>
      <w:r>
        <w:rPr>
          <w:rFonts w:hint="eastAsia" w:ascii="仿宋_GB2312" w:hAnsi="黑体" w:eastAsia="仿宋_GB2312"/>
          <w:sz w:val="32"/>
          <w:szCs w:val="32"/>
          <w14:ligatures w14:val="none"/>
        </w:rPr>
        <w:t>处分期间表现良好，已分别于</w:t>
      </w:r>
      <w:r>
        <w:rPr>
          <w:rFonts w:hint="eastAsia" w:ascii="Times New Roman" w:hAnsi="Times New Roman" w:eastAsia="仿宋_GB2312"/>
          <w:kern w:val="0"/>
          <w:sz w:val="32"/>
          <w:szCs w:val="32"/>
        </w:rPr>
        <w:t>XXXX年XX月、XXXX年XX月解除处分，经与会</w:t>
      </w:r>
      <w:r>
        <w:rPr>
          <w:rFonts w:ascii="Times New Roman" w:hAnsi="Times New Roman" w:eastAsia="仿宋_GB2312"/>
          <w:kern w:val="0"/>
          <w:sz w:val="32"/>
          <w:szCs w:val="32"/>
        </w:rPr>
        <w:t>委员</w:t>
      </w:r>
      <w:r>
        <w:rPr>
          <w:rFonts w:hint="eastAsia" w:ascii="Times New Roman" w:hAnsi="Times New Roman" w:eastAsia="仿宋_GB2312"/>
          <w:kern w:val="0"/>
          <w:sz w:val="32"/>
          <w:szCs w:val="32"/>
        </w:rPr>
        <w:t>审议表决</w:t>
      </w:r>
      <w:r>
        <w:rPr>
          <w:rFonts w:ascii="Times New Roman" w:hAnsi="Times New Roman" w:eastAsia="仿宋_GB2312"/>
          <w:kern w:val="0"/>
          <w:sz w:val="32"/>
          <w:szCs w:val="32"/>
        </w:rPr>
        <w:t>，</w:t>
      </w:r>
      <w:r>
        <w:rPr>
          <w:rFonts w:hint="eastAsia" w:ascii="Times New Roman" w:hAnsi="Times New Roman" w:eastAsia="仿宋_GB2312"/>
          <w:kern w:val="0"/>
          <w:sz w:val="32"/>
          <w:szCs w:val="32"/>
        </w:rPr>
        <w:t>同意授予XXX等  名学生学士学位。</w:t>
      </w:r>
    </w:p>
    <w:p w14:paraId="5BE40A25">
      <w:pPr>
        <w:numPr>
          <w:ilvl w:val="0"/>
          <w:numId w:val="1"/>
        </w:numPr>
        <w:spacing w:line="360" w:lineRule="auto"/>
        <w:ind w:firstLine="640" w:firstLineChars="200"/>
        <w:rPr>
          <w:rFonts w:hint="eastAsia" w:ascii="黑体" w:hAnsi="黑体" w:eastAsia="黑体"/>
          <w:sz w:val="32"/>
          <w:szCs w:val="32"/>
        </w:rPr>
      </w:pPr>
      <w:r>
        <w:rPr>
          <w:rFonts w:hint="eastAsia" w:ascii="黑体" w:hAnsi="黑体" w:eastAsia="黑体"/>
          <w:sz w:val="32"/>
          <w:szCs w:val="32"/>
        </w:rPr>
        <w:t>审议XXX等  名学生待授予学士学位事宜</w:t>
      </w:r>
    </w:p>
    <w:p w14:paraId="0960AC89">
      <w:pPr>
        <w:spacing w:line="360" w:lineRule="auto"/>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会议听取了分管教学院长   关于XXX等  名第二批毕业（随低年级重修、毕业论文第二批答辩等情况）及暑期考取编制符合破格条件的学生待授予学士学位情况的汇报，经与会</w:t>
      </w:r>
      <w:r>
        <w:rPr>
          <w:rFonts w:ascii="Times New Roman" w:hAnsi="Times New Roman" w:eastAsia="仿宋_GB2312"/>
          <w:kern w:val="0"/>
          <w:sz w:val="32"/>
          <w:szCs w:val="32"/>
        </w:rPr>
        <w:t>委员充分讨论并</w:t>
      </w:r>
      <w:r>
        <w:rPr>
          <w:rFonts w:hint="eastAsia" w:ascii="Times New Roman" w:hAnsi="Times New Roman" w:eastAsia="仿宋_GB2312"/>
          <w:kern w:val="0"/>
          <w:sz w:val="32"/>
          <w:szCs w:val="32"/>
        </w:rPr>
        <w:t>表决</w:t>
      </w:r>
      <w:r>
        <w:rPr>
          <w:rFonts w:ascii="Times New Roman" w:hAnsi="Times New Roman" w:eastAsia="仿宋_GB2312"/>
          <w:kern w:val="0"/>
          <w:sz w:val="32"/>
          <w:szCs w:val="32"/>
        </w:rPr>
        <w:t>，</w:t>
      </w:r>
      <w:r>
        <w:rPr>
          <w:rFonts w:hint="eastAsia" w:ascii="Times New Roman" w:hAnsi="Times New Roman" w:eastAsia="仿宋_GB2312"/>
          <w:kern w:val="0"/>
          <w:sz w:val="32"/>
          <w:szCs w:val="32"/>
        </w:rPr>
        <w:t>同意对本学期重修通过后符合授予条件和暑期考取编制符合破格条件的学生，授权学位评定分委员会主席审核后</w:t>
      </w:r>
      <w:r>
        <w:rPr>
          <w:rFonts w:hint="eastAsia" w:ascii="Times New Roman" w:hAnsi="Times New Roman" w:eastAsia="仿宋_GB2312"/>
          <w:kern w:val="0"/>
          <w:sz w:val="32"/>
          <w:szCs w:val="32"/>
          <w:lang w:val="en-US" w:eastAsia="zh-CN"/>
        </w:rPr>
        <w:t>上报，</w:t>
      </w:r>
      <w:r>
        <w:rPr>
          <w:rFonts w:hint="eastAsia" w:ascii="Times New Roman" w:hAnsi="Times New Roman" w:eastAsia="仿宋_GB2312"/>
          <w:kern w:val="0"/>
          <w:sz w:val="32"/>
          <w:szCs w:val="32"/>
        </w:rPr>
        <w:t>具体授予情况在下次会议时予以通报。</w:t>
      </w:r>
    </w:p>
    <w:p w14:paraId="7847DA77">
      <w:pPr>
        <w:spacing w:line="360" w:lineRule="auto"/>
        <w:ind w:right="640" w:firstLine="640" w:firstLineChars="200"/>
        <w:jc w:val="right"/>
        <w:rPr>
          <w:rFonts w:hint="eastAsia" w:ascii="仿宋_GB2312" w:hAnsi="黑体" w:eastAsia="仿宋_GB2312"/>
          <w:sz w:val="32"/>
          <w:szCs w:val="32"/>
          <w14:ligatures w14:val="none"/>
        </w:rPr>
      </w:pPr>
    </w:p>
    <w:p w14:paraId="7F7DC7A1">
      <w:pPr>
        <w:rPr>
          <w:rFonts w:ascii="Times New Roman" w:hAnsi="Times New Roman" w:eastAsia="仿宋" w:cs="Times New Roman"/>
          <w:sz w:val="32"/>
          <w:szCs w:val="32"/>
        </w:rPr>
      </w:pPr>
      <w:commentRangeStart w:id="2"/>
      <w:r>
        <w:rPr>
          <w:rFonts w:hint="eastAsia" w:ascii="Times New Roman" w:hAnsi="Times New Roman" w:eastAsia="仿宋" w:cs="Times New Roman"/>
          <w:sz w:val="32"/>
          <w:szCs w:val="32"/>
        </w:rPr>
        <w:t>出席委员：</w:t>
      </w:r>
      <w:commentRangeEnd w:id="2"/>
      <w:r>
        <w:commentReference w:id="2"/>
      </w:r>
    </w:p>
    <w:p w14:paraId="63DA61FB">
      <w:pPr>
        <w:rPr>
          <w:rFonts w:ascii="Times New Roman" w:hAnsi="Times New Roman" w:eastAsia="仿宋" w:cs="Times New Roman"/>
          <w:sz w:val="32"/>
          <w:szCs w:val="32"/>
        </w:rPr>
      </w:pPr>
      <w:commentRangeStart w:id="3"/>
      <w:r>
        <w:rPr>
          <w:rFonts w:hint="eastAsia" w:ascii="Times New Roman" w:hAnsi="Times New Roman" w:eastAsia="仿宋" w:cs="Times New Roman"/>
          <w:sz w:val="32"/>
          <w:szCs w:val="32"/>
        </w:rPr>
        <w:t>列席人员：</w:t>
      </w:r>
    </w:p>
    <w:commentRangeEnd w:id="3"/>
    <w:p w14:paraId="0BD4B196">
      <w:pPr>
        <w:rPr>
          <w:rFonts w:ascii="Times New Roman" w:hAnsi="Times New Roman" w:eastAsia="仿宋" w:cs="Times New Roman"/>
          <w:sz w:val="32"/>
          <w:szCs w:val="32"/>
        </w:rPr>
      </w:pPr>
      <w:r>
        <w:commentReference w:id="3"/>
      </w:r>
      <w:r>
        <w:rPr>
          <w:rFonts w:hint="eastAsia" w:ascii="Times New Roman" w:hAnsi="Times New Roman" w:eastAsia="仿宋" w:cs="Times New Roman"/>
          <w:sz w:val="32"/>
          <w:szCs w:val="32"/>
        </w:rPr>
        <w:t>记录</w:t>
      </w:r>
      <w:r>
        <w:rPr>
          <w:rFonts w:ascii="Times New Roman" w:hAnsi="Times New Roman" w:eastAsia="仿宋" w:cs="Times New Roman"/>
          <w:sz w:val="32"/>
          <w:szCs w:val="32"/>
        </w:rPr>
        <w:t>人</w:t>
      </w:r>
      <w:r>
        <w:rPr>
          <w:rFonts w:hint="eastAsia" w:ascii="Times New Roman" w:hAnsi="Times New Roman" w:eastAsia="仿宋" w:cs="Times New Roman"/>
          <w:sz w:val="32"/>
          <w:szCs w:val="32"/>
        </w:rPr>
        <w:t>员</w:t>
      </w:r>
      <w:r>
        <w:rPr>
          <w:rFonts w:ascii="Times New Roman" w:hAnsi="Times New Roman" w:eastAsia="仿宋" w:cs="Times New Roman"/>
          <w:sz w:val="32"/>
          <w:szCs w:val="32"/>
        </w:rPr>
        <w:t xml:space="preserve">：  </w:t>
      </w:r>
    </w:p>
    <w:p w14:paraId="1DD02FAF">
      <w:pPr>
        <w:spacing w:line="360" w:lineRule="auto"/>
        <w:ind w:right="640" w:firstLine="640" w:firstLineChars="200"/>
        <w:jc w:val="left"/>
        <w:rPr>
          <w:rFonts w:hint="eastAsia" w:ascii="仿宋_GB2312" w:hAnsi="黑体" w:eastAsia="仿宋_GB2312"/>
          <w:sz w:val="32"/>
          <w:szCs w:val="32"/>
          <w14:ligatures w14:val="none"/>
        </w:rPr>
      </w:pPr>
    </w:p>
    <w:p w14:paraId="228470A1">
      <w:pPr>
        <w:spacing w:line="360" w:lineRule="auto"/>
        <w:ind w:right="640" w:firstLine="640" w:firstLineChars="200"/>
        <w:jc w:val="right"/>
        <w:rPr>
          <w:rFonts w:hint="eastAsia" w:ascii="仿宋_GB2312" w:hAnsi="黑体" w:eastAsia="仿宋_GB2312"/>
          <w:sz w:val="32"/>
          <w:szCs w:val="32"/>
          <w14:ligatures w14:val="none"/>
        </w:rPr>
      </w:pPr>
    </w:p>
    <w:p w14:paraId="76438779">
      <w:pPr>
        <w:spacing w:line="360" w:lineRule="auto"/>
        <w:ind w:right="640" w:firstLine="640" w:firstLineChars="200"/>
        <w:jc w:val="right"/>
        <w:rPr>
          <w:rFonts w:hint="eastAsia" w:ascii="仿宋_GB2312" w:hAnsi="黑体" w:eastAsia="仿宋_GB2312"/>
          <w:sz w:val="32"/>
          <w:szCs w:val="32"/>
          <w14:ligatures w14:val="none"/>
        </w:rPr>
      </w:pPr>
    </w:p>
    <w:p w14:paraId="483847DF">
      <w:pPr>
        <w:spacing w:line="360" w:lineRule="auto"/>
        <w:ind w:right="640" w:firstLine="640" w:firstLineChars="200"/>
        <w:jc w:val="right"/>
        <w:rPr>
          <w:rFonts w:hint="eastAsia" w:ascii="仿宋_GB2312" w:hAnsi="黑体" w:eastAsia="仿宋_GB2312"/>
          <w:sz w:val="32"/>
          <w:szCs w:val="32"/>
          <w14:ligatures w14:val="none"/>
        </w:rPr>
      </w:pPr>
    </w:p>
    <w:p w14:paraId="30F01225">
      <w:pPr>
        <w:spacing w:line="360" w:lineRule="auto"/>
        <w:ind w:right="640" w:firstLine="640" w:firstLineChars="200"/>
        <w:jc w:val="right"/>
        <w:rPr>
          <w:rFonts w:hint="eastAsia" w:ascii="仿宋_GB2312" w:hAnsi="黑体" w:eastAsia="仿宋_GB2312"/>
          <w:sz w:val="32"/>
          <w:szCs w:val="32"/>
          <w14:ligatures w14:val="none"/>
        </w:rPr>
      </w:pPr>
    </w:p>
    <w:p w14:paraId="5A32BDCE">
      <w:pPr>
        <w:spacing w:line="360" w:lineRule="auto"/>
        <w:ind w:right="640" w:firstLine="640" w:firstLineChars="200"/>
        <w:jc w:val="center"/>
        <w:rPr>
          <w:rFonts w:hint="eastAsia" w:ascii="仿宋_GB2312" w:hAnsi="黑体" w:eastAsia="仿宋_GB2312"/>
          <w:sz w:val="32"/>
          <w:szCs w:val="32"/>
          <w14:ligatures w14:val="none"/>
        </w:rPr>
      </w:pPr>
      <w:r>
        <w:rPr>
          <w:rFonts w:hint="eastAsia" w:ascii="仿宋_GB2312" w:hAnsi="黑体" w:eastAsia="仿宋_GB2312"/>
          <w:sz w:val="32"/>
          <w:szCs w:val="32"/>
          <w14:ligatures w14:val="none"/>
        </w:rPr>
        <w:t xml:space="preserve">学位评定分委员会主席签字：  </w:t>
      </w:r>
    </w:p>
    <w:p w14:paraId="461D17C5">
      <w:pPr>
        <w:spacing w:line="360" w:lineRule="auto"/>
        <w:ind w:right="960" w:firstLine="640" w:firstLineChars="200"/>
        <w:jc w:val="right"/>
        <w:rPr>
          <w:rFonts w:hint="eastAsia" w:ascii="仿宋_GB2312" w:hAnsi="黑体" w:eastAsia="仿宋_GB2312"/>
          <w:sz w:val="32"/>
          <w:szCs w:val="32"/>
          <w14:ligatures w14:val="none"/>
        </w:rPr>
      </w:pPr>
      <w:r>
        <w:rPr>
          <w:rFonts w:hint="eastAsia" w:ascii="仿宋_GB2312" w:hAnsi="黑体" w:eastAsia="仿宋_GB2312"/>
          <w:sz w:val="32"/>
          <w:szCs w:val="32"/>
          <w14:ligatures w14:val="none"/>
        </w:rPr>
        <w:t>日期： 202</w:t>
      </w:r>
      <w:r>
        <w:rPr>
          <w:rFonts w:hint="eastAsia" w:ascii="仿宋_GB2312" w:hAnsi="黑体" w:eastAsia="仿宋_GB2312"/>
          <w:sz w:val="32"/>
          <w:szCs w:val="32"/>
          <w:lang w:val="en-US" w:eastAsia="zh-CN"/>
          <w14:ligatures w14:val="none"/>
        </w:rPr>
        <w:t>6</w:t>
      </w:r>
      <w:r>
        <w:rPr>
          <w:rFonts w:hint="eastAsia" w:ascii="仿宋_GB2312" w:hAnsi="黑体" w:eastAsia="仿宋_GB2312"/>
          <w:sz w:val="32"/>
          <w:szCs w:val="32"/>
          <w14:ligatures w14:val="none"/>
        </w:rPr>
        <w:t xml:space="preserve">年XX月XX日  </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徐洁" w:date="2025-05-09T14:59:00Z" w:initials="">
    <w:p w14:paraId="77EBC4A1">
      <w:pPr>
        <w:pStyle w:val="11"/>
        <w:rPr>
          <w:rFonts w:hint="eastAsia" w:ascii="仿宋_GB2312" w:hAnsi="仿宋_GB2312" w:eastAsia="仿宋_GB2312" w:cs="仿宋_GB2312"/>
        </w:rPr>
      </w:pPr>
      <w:r>
        <w:rPr>
          <w:rFonts w:hint="eastAsia" w:ascii="仿宋_GB2312" w:hAnsi="仿宋_GB2312" w:eastAsia="仿宋_GB2312" w:cs="仿宋_GB2312"/>
        </w:rPr>
        <w:t>这个计算学生数算的是没有处分正常授予的学生数，破格授予是指</w:t>
      </w:r>
      <w:r>
        <w:rPr>
          <w:rFonts w:hint="eastAsia" w:ascii="仿宋_GB2312" w:hAnsi="仿宋_GB2312" w:eastAsia="仿宋_GB2312" w:cs="仿宋_GB2312"/>
          <w:sz w:val="32"/>
          <w:szCs w:val="32"/>
        </w:rPr>
        <w:t>平均学分绩点介于1.8-2.0之间达到破格条件的学生数，往届补授的学生数，三者之和。</w:t>
      </w:r>
    </w:p>
  </w:comment>
  <w:comment w:id="1" w:author="徐洁" w:date="2025-05-09T15:06:00Z" w:initials="">
    <w:p w14:paraId="376C7734">
      <w:pPr>
        <w:pStyle w:val="11"/>
        <w:rPr>
          <w:rFonts w:hint="eastAsia"/>
        </w:rPr>
      </w:pPr>
      <w:r>
        <w:rPr>
          <w:rFonts w:hint="eastAsia"/>
        </w:rPr>
        <w:t>如果学院没有解除处分的学生，这部分不用写</w:t>
      </w:r>
    </w:p>
  </w:comment>
  <w:comment w:id="2" w:author="徐洁" w:date="2025-05-09T15:16:00Z" w:initials="">
    <w:p w14:paraId="5816D7FE">
      <w:pPr>
        <w:pStyle w:val="11"/>
        <w:rPr>
          <w:rFonts w:hint="eastAsia"/>
        </w:rPr>
      </w:pPr>
      <w:r>
        <w:rPr>
          <w:rFonts w:hint="eastAsia" w:ascii="Times New Roman" w:hAnsi="Times New Roman" w:eastAsia="仿宋" w:cs="Times New Roman"/>
          <w:sz w:val="32"/>
          <w:szCs w:val="32"/>
        </w:rPr>
        <w:t>实际参加的学位评定分委员会人员名单</w:t>
      </w:r>
    </w:p>
  </w:comment>
  <w:comment w:id="3" w:author="徐洁" w:date="2025-05-09T15:16:00Z" w:initials="">
    <w:p w14:paraId="0E5A85C1">
      <w:pPr>
        <w:rPr>
          <w:rFonts w:hint="eastAsia"/>
        </w:rPr>
      </w:pPr>
      <w:r>
        <w:rPr>
          <w:rFonts w:hint="eastAsia" w:ascii="Times New Roman" w:hAnsi="Times New Roman" w:eastAsia="仿宋" w:cs="Times New Roman"/>
          <w:sz w:val="32"/>
          <w:szCs w:val="32"/>
        </w:rPr>
        <w:t>如有非学位评定分委员会参会，可写，没有去掉本条</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7EBC4A1" w15:done="0"/>
  <w15:commentEx w15:paraId="376C7734" w15:done="0"/>
  <w15:commentEx w15:paraId="5816D7FE" w15:done="0"/>
  <w15:commentEx w15:paraId="0E5A85C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A015267-4CF6-4D21-9646-35193D8CBD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2" w:fontKey="{99978DED-6183-4232-9C12-F1F992B90205}"/>
  </w:font>
  <w:font w:name="华文中宋">
    <w:panose1 w:val="02010600040101010101"/>
    <w:charset w:val="86"/>
    <w:family w:val="auto"/>
    <w:pitch w:val="default"/>
    <w:sig w:usb0="00000287" w:usb1="080F0000" w:usb2="00000000" w:usb3="00000000" w:csb0="0004009F" w:csb1="DFD70000"/>
    <w:embedRegular r:id="rId3" w:fontKey="{CBA88A55-E287-4B2E-852D-1D0671A54353}"/>
  </w:font>
  <w:font w:name="仿宋_GB2312">
    <w:panose1 w:val="02010609030101010101"/>
    <w:charset w:val="86"/>
    <w:family w:val="modern"/>
    <w:pitch w:val="default"/>
    <w:sig w:usb0="00000001" w:usb1="080E0000" w:usb2="00000000" w:usb3="00000000" w:csb0="00040000" w:csb1="00000000"/>
    <w:embedRegular r:id="rId4" w:fontKey="{E28AEFD5-F06C-4A2E-9359-BEC443C80CE8}"/>
  </w:font>
  <w:font w:name="仿宋">
    <w:panose1 w:val="02010609060101010101"/>
    <w:charset w:val="86"/>
    <w:family w:val="modern"/>
    <w:pitch w:val="default"/>
    <w:sig w:usb0="800002BF" w:usb1="38CF7CFA" w:usb2="00000016" w:usb3="00000000" w:csb0="00040001" w:csb1="00000000"/>
    <w:embedRegular r:id="rId5" w:fontKey="{CD875B71-576D-4B70-B488-859F463C4854}"/>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60150B"/>
    <w:multiLevelType w:val="singleLevel"/>
    <w:tmpl w:val="9C60150B"/>
    <w:lvl w:ilvl="0" w:tentative="0">
      <w:start w:val="3"/>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洁">
    <w15:presenceInfo w15:providerId="None" w15:userId="徐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34"/>
  <w:doNotDisplayPageBoundaries w:val="1"/>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460"/>
    <w:rsid w:val="000B6598"/>
    <w:rsid w:val="00184392"/>
    <w:rsid w:val="00212E42"/>
    <w:rsid w:val="00212FAE"/>
    <w:rsid w:val="00247460"/>
    <w:rsid w:val="003F04B1"/>
    <w:rsid w:val="004435D7"/>
    <w:rsid w:val="00530AFA"/>
    <w:rsid w:val="00550512"/>
    <w:rsid w:val="005D353D"/>
    <w:rsid w:val="006656A7"/>
    <w:rsid w:val="00682205"/>
    <w:rsid w:val="006C5E64"/>
    <w:rsid w:val="006F5516"/>
    <w:rsid w:val="0088298F"/>
    <w:rsid w:val="0099081F"/>
    <w:rsid w:val="00DB2421"/>
    <w:rsid w:val="00ED2C13"/>
    <w:rsid w:val="137B3982"/>
    <w:rsid w:val="1B650AE3"/>
    <w:rsid w:val="2D9B55E2"/>
    <w:rsid w:val="47295622"/>
    <w:rsid w:val="55FD1B8F"/>
    <w:rsid w:val="5BF3619D"/>
    <w:rsid w:val="61B44EC6"/>
    <w:rsid w:val="682024C7"/>
    <w:rsid w:val="695060CE"/>
    <w:rsid w:val="6EF4335E"/>
    <w:rsid w:val="7A743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35"/>
    <w:semiHidden/>
    <w:unhideWhenUsed/>
    <w:qFormat/>
    <w:uiPriority w:val="99"/>
    <w:pPr>
      <w:jc w:val="left"/>
    </w:pPr>
    <w:rPr>
      <w14:ligatures w14:val="none"/>
    </w:rPr>
  </w:style>
  <w:style w:type="paragraph" w:styleId="12">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6">
    <w:name w:val="annotation reference"/>
    <w:basedOn w:val="15"/>
    <w:semiHidden/>
    <w:unhideWhenUsed/>
    <w:qFormat/>
    <w:uiPriority w:val="99"/>
    <w:rPr>
      <w:sz w:val="21"/>
      <w:szCs w:val="21"/>
    </w:rPr>
  </w:style>
  <w:style w:type="character" w:customStyle="1" w:styleId="17">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5"/>
    <w:link w:val="5"/>
    <w:semiHidden/>
    <w:qFormat/>
    <w:uiPriority w:val="9"/>
    <w:rPr>
      <w:rFonts w:cstheme="majorBidi"/>
      <w:color w:val="104862" w:themeColor="accent1" w:themeShade="BF"/>
      <w:sz w:val="28"/>
      <w:szCs w:val="28"/>
    </w:rPr>
  </w:style>
  <w:style w:type="character" w:customStyle="1" w:styleId="21">
    <w:name w:val="标题 5 字符"/>
    <w:basedOn w:val="15"/>
    <w:link w:val="6"/>
    <w:semiHidden/>
    <w:qFormat/>
    <w:uiPriority w:val="9"/>
    <w:rPr>
      <w:rFonts w:cstheme="majorBidi"/>
      <w:color w:val="104862" w:themeColor="accent1" w:themeShade="BF"/>
      <w:sz w:val="24"/>
      <w:szCs w:val="24"/>
    </w:rPr>
  </w:style>
  <w:style w:type="character" w:customStyle="1" w:styleId="22">
    <w:name w:val="标题 6 字符"/>
    <w:basedOn w:val="15"/>
    <w:link w:val="7"/>
    <w:semiHidden/>
    <w:qFormat/>
    <w:uiPriority w:val="9"/>
    <w:rPr>
      <w:rFonts w:cstheme="majorBidi"/>
      <w:b/>
      <w:bCs/>
      <w:color w:val="104862" w:themeColor="accent1" w:themeShade="BF"/>
    </w:rPr>
  </w:style>
  <w:style w:type="character" w:customStyle="1" w:styleId="23">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5"/>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明显强调1"/>
    <w:basedOn w:val="15"/>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5"/>
    <w:link w:val="32"/>
    <w:qFormat/>
    <w:uiPriority w:val="30"/>
    <w:rPr>
      <w:i/>
      <w:iCs/>
      <w:color w:val="104862" w:themeColor="accent1" w:themeShade="BF"/>
    </w:rPr>
  </w:style>
  <w:style w:type="character" w:customStyle="1" w:styleId="34">
    <w:name w:val="明显参考1"/>
    <w:basedOn w:val="15"/>
    <w:qFormat/>
    <w:uiPriority w:val="32"/>
    <w:rPr>
      <w:b/>
      <w:bCs/>
      <w:smallCaps/>
      <w:color w:val="104862" w:themeColor="accent1" w:themeShade="BF"/>
      <w:spacing w:val="5"/>
    </w:rPr>
  </w:style>
  <w:style w:type="character" w:customStyle="1" w:styleId="35">
    <w:name w:val="批注文字 字符"/>
    <w:basedOn w:val="15"/>
    <w:link w:val="11"/>
    <w:semiHidden/>
    <w:qFormat/>
    <w:uiPriority w:val="99"/>
    <w:rPr>
      <w14:ligatures w14:val="none"/>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522</Words>
  <Characters>560</Characters>
  <Lines>21</Lines>
  <Paragraphs>15</Paragraphs>
  <TotalTime>0</TotalTime>
  <ScaleCrop>false</ScaleCrop>
  <LinksUpToDate>false</LinksUpToDate>
  <CharactersWithSpaces>607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2025-05-08T03:08:00Z</dcterms:created>
  <dc:creator>灵芝 程</dc:creator>
  <cp:lastModifiedBy>庄怀芹</cp:lastModifiedBy>
  <dcterms:modified xsi:type="dcterms:W3CDTF">2026-05-07T07:00:20Z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eyJoZGlkIjoiODM1NmM1NzlkNDdiMTFkZmFkOTExOWExOWI2NTY3YzEiLCJ1c2VySWQiOiIxNjgyODE3ODE3In0=</vt:lpwstr>
  </property>
  <property fmtid="{D5CDD505-2E9C-101B-9397-08002B2CF9AE}" pid="3" name="KSOProductBuildVer">
    <vt:lpwstr>2052-12.1.0.25865</vt:lpwstr>
  </property>
  <property fmtid="{D5CDD505-2E9C-101B-9397-08002B2CF9AE}" pid="4" name="ICV">
    <vt:lpwstr>ECD6350D6F67472FA1F2A08FA7941A5A_12</vt:lpwstr>
  </property>
</Properties>
</file>